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D96B" w14:textId="78B7D2D5" w:rsidR="00292AD9" w:rsidRPr="00292AD9" w:rsidRDefault="00292AD9" w:rsidP="00292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292AD9">
        <w:rPr>
          <w:b/>
          <w:bCs/>
          <w:sz w:val="28"/>
          <w:szCs w:val="28"/>
        </w:rPr>
        <w:t>NOTICE OF NO SALARY INCREASE</w:t>
      </w:r>
    </w:p>
    <w:p w14:paraId="3915BCBB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>Per LGC 152.013 Oldham County is reporting the Commissioner's Court of Oldham</w:t>
      </w:r>
    </w:p>
    <w:p w14:paraId="11F62A21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>County is proposing no base salary increase for elected officials or employees for</w:t>
      </w:r>
    </w:p>
    <w:p w14:paraId="2BBADF73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 xml:space="preserve">FY 2023-2024. Oldham County will make longevity adjustments to elected </w:t>
      </w:r>
      <w:proofErr w:type="gramStart"/>
      <w:r w:rsidRPr="00292AD9">
        <w:rPr>
          <w:sz w:val="24"/>
          <w:szCs w:val="24"/>
        </w:rPr>
        <w:t>officials</w:t>
      </w:r>
      <w:proofErr w:type="gramEnd"/>
    </w:p>
    <w:p w14:paraId="3B1AFFBE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>and employees as provided for in the county personnel policy: $50.00 per month.</w:t>
      </w:r>
    </w:p>
    <w:p w14:paraId="15D1E202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 xml:space="preserve">The proposed budget will be filed July 27, </w:t>
      </w:r>
      <w:proofErr w:type="gramStart"/>
      <w:r w:rsidRPr="00292AD9">
        <w:rPr>
          <w:sz w:val="24"/>
          <w:szCs w:val="24"/>
        </w:rPr>
        <w:t>2023</w:t>
      </w:r>
      <w:proofErr w:type="gramEnd"/>
      <w:r w:rsidRPr="00292AD9">
        <w:rPr>
          <w:sz w:val="24"/>
          <w:szCs w:val="24"/>
        </w:rPr>
        <w:t xml:space="preserve"> and may be seen in the office of</w:t>
      </w:r>
    </w:p>
    <w:p w14:paraId="2FD8333B" w14:textId="77777777" w:rsidR="00292AD9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>the County Clerk Monday through Friday between the hours of 8:00 am to 12:00</w:t>
      </w:r>
    </w:p>
    <w:p w14:paraId="1432235F" w14:textId="77777777" w:rsidR="00897911" w:rsidRPr="00292AD9" w:rsidRDefault="00292AD9" w:rsidP="00292AD9">
      <w:pPr>
        <w:rPr>
          <w:sz w:val="24"/>
          <w:szCs w:val="24"/>
        </w:rPr>
      </w:pPr>
      <w:r w:rsidRPr="00292AD9">
        <w:rPr>
          <w:sz w:val="24"/>
          <w:szCs w:val="24"/>
        </w:rPr>
        <w:t>pm and 1:00 pm to 5:00 pm or at www.co.oldham.tx.us.</w:t>
      </w:r>
    </w:p>
    <w:sectPr w:rsidR="00897911" w:rsidRPr="0029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69C"/>
    <w:multiLevelType w:val="hybridMultilevel"/>
    <w:tmpl w:val="6C78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2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9"/>
    <w:rsid w:val="00292AD9"/>
    <w:rsid w:val="004E11FD"/>
    <w:rsid w:val="008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14E0"/>
  <w15:chartTrackingRefBased/>
  <w15:docId w15:val="{A25CD5AC-34EF-4276-8B42-2CF2E64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B531E6534DA6912F0C1E00DADE" ma:contentTypeVersion="3" ma:contentTypeDescription="Create a new document." ma:contentTypeScope="" ma:versionID="001239efb5dbf195409e0d3f10663681">
  <xsd:schema xmlns:xsd="http://www.w3.org/2001/XMLSchema" xmlns:xs="http://www.w3.org/2001/XMLSchema" xmlns:p="http://schemas.microsoft.com/office/2006/metadata/properties" xmlns:ns3="f328135a-3a00-4da8-b044-a8b17a4c1f84" targetNamespace="http://schemas.microsoft.com/office/2006/metadata/properties" ma:root="true" ma:fieldsID="87ee6f1b2ad533ec79b6588ca4713d6b" ns3:_="">
    <xsd:import namespace="f328135a-3a00-4da8-b044-a8b17a4c1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135a-3a00-4da8-b044-a8b17a4c1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A1443-14C3-4388-B508-4E0AFA206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135a-3a00-4da8-b044-a8b17a4c1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A28BD-FEA4-4825-9680-8D003DC4BBF5}">
  <ds:schemaRefs>
    <ds:schemaRef ds:uri="http://purl.org/dc/dcmitype/"/>
    <ds:schemaRef ds:uri="f328135a-3a00-4da8-b044-a8b17a4c1f8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114C64-0A2B-4289-B947-CD5396567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</cp:revision>
  <dcterms:created xsi:type="dcterms:W3CDTF">2023-09-25T19:20:00Z</dcterms:created>
  <dcterms:modified xsi:type="dcterms:W3CDTF">2023-09-25T19:20:00Z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0x0101004B7B5FB531E6534DA6912F0C1E00DADE</vt:lpwstr>
  </property>
</Properties>
</file>